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0928" w14:textId="400F5828" w:rsidR="00365748" w:rsidRPr="00365748" w:rsidRDefault="00365748" w:rsidP="00365748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365748">
        <w:rPr>
          <w:b/>
          <w:sz w:val="20"/>
          <w:szCs w:val="20"/>
          <w:highlight w:val="yellow"/>
        </w:rPr>
        <w:t xml:space="preserve">POZNÁMKA: </w:t>
      </w:r>
      <w:r w:rsidRPr="00365748">
        <w:rPr>
          <w:bCs/>
          <w:sz w:val="20"/>
          <w:szCs w:val="20"/>
          <w:highlight w:val="yellow"/>
        </w:rPr>
        <w:t xml:space="preserve">Je plně v souladu s autonomií vůle stran, aby tyto přenesly pravomoc rozhodovat spor z ručení na rozhodce nehledě na to, zda je rozhodčí doložka sjednána v primárním závazku (viz Rozsudek Nejvyššího soudu ze dne 23. 2. 2011, </w:t>
      </w:r>
      <w:proofErr w:type="spellStart"/>
      <w:r w:rsidRPr="00365748">
        <w:rPr>
          <w:bCs/>
          <w:sz w:val="20"/>
          <w:szCs w:val="20"/>
          <w:highlight w:val="yellow"/>
        </w:rPr>
        <w:t>sp</w:t>
      </w:r>
      <w:proofErr w:type="spellEnd"/>
      <w:r w:rsidRPr="00365748">
        <w:rPr>
          <w:bCs/>
          <w:sz w:val="20"/>
          <w:szCs w:val="20"/>
          <w:highlight w:val="yellow"/>
        </w:rPr>
        <w:t xml:space="preserve">. zn. 23 </w:t>
      </w:r>
      <w:proofErr w:type="spellStart"/>
      <w:r w:rsidRPr="00365748">
        <w:rPr>
          <w:bCs/>
          <w:sz w:val="20"/>
          <w:szCs w:val="20"/>
          <w:highlight w:val="yellow"/>
        </w:rPr>
        <w:t>Cdo</w:t>
      </w:r>
      <w:proofErr w:type="spellEnd"/>
      <w:r w:rsidRPr="00365748">
        <w:rPr>
          <w:bCs/>
          <w:sz w:val="20"/>
          <w:szCs w:val="20"/>
          <w:highlight w:val="yellow"/>
        </w:rPr>
        <w:t xml:space="preserve"> 111/2009).</w:t>
      </w:r>
    </w:p>
    <w:p w14:paraId="65D56162" w14:textId="77777777" w:rsidR="00365748" w:rsidRDefault="00365748" w:rsidP="0026554D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14:paraId="561451E8" w14:textId="012E3C8B" w:rsidR="00B86B01" w:rsidRDefault="006B613C" w:rsidP="0026554D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RUČITELSKÉ PROHLÁŠENÍ</w:t>
      </w:r>
    </w:p>
    <w:p w14:paraId="63594D8E" w14:textId="1F488ED7" w:rsidR="006B613C" w:rsidRPr="00512E8D" w:rsidRDefault="006B613C" w:rsidP="006B613C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podle § 20</w:t>
      </w:r>
      <w:r>
        <w:rPr>
          <w:rFonts w:cs="Arial"/>
          <w:sz w:val="21"/>
          <w:szCs w:val="21"/>
        </w:rPr>
        <w:t>18</w:t>
      </w:r>
      <w:r w:rsidRPr="00512E8D">
        <w:rPr>
          <w:rFonts w:cs="Arial"/>
          <w:sz w:val="21"/>
          <w:szCs w:val="21"/>
        </w:rPr>
        <w:t xml:space="preserve"> a násl. zákona č. 89/2012 Sb., občanský zákoník</w:t>
      </w:r>
    </w:p>
    <w:p w14:paraId="64970F2A" w14:textId="77777777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22DAEF4" w14:textId="1DB26290" w:rsidR="00CE28E8" w:rsidRPr="002C11FD" w:rsidRDefault="00B86B01" w:rsidP="009528FF">
      <w:pPr>
        <w:pStyle w:val="Bezmezer"/>
        <w:spacing w:line="276" w:lineRule="auto"/>
        <w:rPr>
          <w:sz w:val="21"/>
          <w:szCs w:val="21"/>
        </w:rPr>
      </w:pPr>
      <w:r w:rsidRPr="002C11FD">
        <w:rPr>
          <w:sz w:val="21"/>
          <w:szCs w:val="21"/>
        </w:rPr>
        <w:t>uzavřen</w:t>
      </w:r>
      <w:r w:rsidR="005A4C70">
        <w:rPr>
          <w:sz w:val="21"/>
          <w:szCs w:val="21"/>
        </w:rPr>
        <w:t>é</w:t>
      </w:r>
      <w:r w:rsidRPr="002C11FD">
        <w:rPr>
          <w:sz w:val="21"/>
          <w:szCs w:val="21"/>
        </w:rPr>
        <w:t xml:space="preserve"> </w:t>
      </w:r>
      <w:r w:rsidR="0026554D" w:rsidRPr="002C11FD">
        <w:rPr>
          <w:sz w:val="21"/>
          <w:szCs w:val="21"/>
        </w:rPr>
        <w:t>níže uvedeného dne, měsíce a roku mezi</w:t>
      </w:r>
    </w:p>
    <w:p w14:paraId="7D9D814E" w14:textId="77777777" w:rsidR="00B86B01" w:rsidRPr="002C11FD" w:rsidRDefault="00B86B0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E769628" w14:textId="3B12A0B8" w:rsidR="0026554D" w:rsidRPr="002C11FD" w:rsidRDefault="009528FF" w:rsidP="00B86B01">
      <w:pPr>
        <w:pStyle w:val="Bezmezer"/>
        <w:spacing w:line="276" w:lineRule="auto"/>
        <w:jc w:val="both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>1</w:t>
      </w:r>
      <w:r w:rsidR="0026554D" w:rsidRPr="002C11FD">
        <w:rPr>
          <w:b/>
          <w:sz w:val="21"/>
          <w:szCs w:val="21"/>
        </w:rPr>
        <w:t xml:space="preserve">. </w:t>
      </w:r>
      <w:r w:rsidR="006B613C">
        <w:rPr>
          <w:b/>
          <w:sz w:val="21"/>
          <w:szCs w:val="21"/>
        </w:rPr>
        <w:t>Věřitel</w:t>
      </w:r>
    </w:p>
    <w:p w14:paraId="466B4A15" w14:textId="77777777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jméno, příjmení / název právnické osoby:</w:t>
      </w:r>
      <w:r w:rsidR="00DB0C73" w:rsidRPr="002C11FD">
        <w:rPr>
          <w:sz w:val="21"/>
          <w:szCs w:val="21"/>
        </w:rPr>
        <w:t xml:space="preserve"> ………………</w:t>
      </w:r>
    </w:p>
    <w:p w14:paraId="1D05E165" w14:textId="164F1D64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datum narození</w:t>
      </w:r>
      <w:r w:rsidR="0007155C" w:rsidRPr="002C11FD">
        <w:rPr>
          <w:sz w:val="21"/>
          <w:szCs w:val="21"/>
        </w:rPr>
        <w:t xml:space="preserve"> (rodné číslo)</w:t>
      </w:r>
      <w:r w:rsidRPr="002C11FD">
        <w:rPr>
          <w:sz w:val="21"/>
          <w:szCs w:val="21"/>
        </w:rPr>
        <w:t xml:space="preserve"> / IČ:</w:t>
      </w:r>
      <w:r w:rsidR="00DB0C73" w:rsidRPr="002C11FD">
        <w:rPr>
          <w:sz w:val="21"/>
          <w:szCs w:val="21"/>
        </w:rPr>
        <w:t xml:space="preserve"> ………………</w:t>
      </w:r>
    </w:p>
    <w:p w14:paraId="05A4AA66" w14:textId="1E2E6251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bydliště (fyzická osoba) / sídlo (právnická osoba</w:t>
      </w:r>
      <w:r w:rsidR="0007155C" w:rsidRPr="002C11FD">
        <w:rPr>
          <w:sz w:val="21"/>
          <w:szCs w:val="21"/>
        </w:rPr>
        <w:t>, fyzická osoba podnikající</w:t>
      </w:r>
      <w:r w:rsidRPr="002C11FD">
        <w:rPr>
          <w:sz w:val="21"/>
          <w:szCs w:val="21"/>
        </w:rPr>
        <w:t>):</w:t>
      </w:r>
      <w:r w:rsidR="00DB0C73" w:rsidRPr="002C11FD">
        <w:rPr>
          <w:sz w:val="21"/>
          <w:szCs w:val="21"/>
        </w:rPr>
        <w:t xml:space="preserve"> ………………</w:t>
      </w:r>
    </w:p>
    <w:p w14:paraId="1929C234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zastoupená:</w:t>
      </w:r>
      <w:r w:rsidR="00DB0C73" w:rsidRPr="002C11FD">
        <w:rPr>
          <w:sz w:val="21"/>
          <w:szCs w:val="21"/>
        </w:rPr>
        <w:t xml:space="preserve"> ………………</w:t>
      </w:r>
    </w:p>
    <w:p w14:paraId="720C12BD" w14:textId="77777777" w:rsidR="00B86B01" w:rsidRPr="002C11FD" w:rsidRDefault="00B86B0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437D24C" w14:textId="6EC0BBF3" w:rsidR="00B86B01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(dále jen jako „</w:t>
      </w:r>
      <w:r w:rsidR="006B613C">
        <w:rPr>
          <w:sz w:val="21"/>
          <w:szCs w:val="21"/>
        </w:rPr>
        <w:t>Věřitel</w:t>
      </w:r>
      <w:r w:rsidRPr="002C11FD">
        <w:rPr>
          <w:sz w:val="21"/>
          <w:szCs w:val="21"/>
        </w:rPr>
        <w:t>“) na straně jedné</w:t>
      </w:r>
    </w:p>
    <w:p w14:paraId="7C8B8E57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0E08C8E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a</w:t>
      </w:r>
    </w:p>
    <w:p w14:paraId="117CDB43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DF44B3D" w14:textId="0066EEC7" w:rsidR="009528FF" w:rsidRPr="002C11FD" w:rsidRDefault="009528FF" w:rsidP="00B86B01">
      <w:pPr>
        <w:pStyle w:val="Bezmezer"/>
        <w:spacing w:line="276" w:lineRule="auto"/>
        <w:jc w:val="both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 xml:space="preserve">2. </w:t>
      </w:r>
      <w:r w:rsidR="006B613C">
        <w:rPr>
          <w:b/>
          <w:sz w:val="21"/>
          <w:szCs w:val="21"/>
        </w:rPr>
        <w:t>Ručitel</w:t>
      </w:r>
    </w:p>
    <w:p w14:paraId="1FF76251" w14:textId="77777777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jméno, příjmení / název právnické osoby:</w:t>
      </w:r>
      <w:r w:rsidR="00DB0C73" w:rsidRPr="002C11FD">
        <w:rPr>
          <w:sz w:val="21"/>
          <w:szCs w:val="21"/>
        </w:rPr>
        <w:t xml:space="preserve"> ………………</w:t>
      </w:r>
    </w:p>
    <w:p w14:paraId="70837A57" w14:textId="27D62F17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datum narození</w:t>
      </w:r>
      <w:r w:rsidR="0007155C" w:rsidRPr="002C11FD">
        <w:rPr>
          <w:sz w:val="21"/>
          <w:szCs w:val="21"/>
        </w:rPr>
        <w:t xml:space="preserve"> (rodné číslo)</w:t>
      </w:r>
      <w:r w:rsidRPr="002C11FD">
        <w:rPr>
          <w:sz w:val="21"/>
          <w:szCs w:val="21"/>
        </w:rPr>
        <w:t xml:space="preserve"> / IČ:</w:t>
      </w:r>
      <w:r w:rsidR="00DB0C73" w:rsidRPr="002C11FD">
        <w:rPr>
          <w:sz w:val="21"/>
          <w:szCs w:val="21"/>
        </w:rPr>
        <w:t xml:space="preserve"> ………………</w:t>
      </w:r>
    </w:p>
    <w:p w14:paraId="7EF94F4B" w14:textId="2CF3E5F0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bydliště (fyzická osoba) / sídlo (právnická osoba</w:t>
      </w:r>
      <w:r w:rsidR="0007155C" w:rsidRPr="002C11FD">
        <w:rPr>
          <w:sz w:val="21"/>
          <w:szCs w:val="21"/>
        </w:rPr>
        <w:t>, fyzická osoba podnikající</w:t>
      </w:r>
      <w:r w:rsidRPr="002C11FD">
        <w:rPr>
          <w:sz w:val="21"/>
          <w:szCs w:val="21"/>
        </w:rPr>
        <w:t>):</w:t>
      </w:r>
      <w:r w:rsidR="00DB0C73" w:rsidRPr="002C11FD">
        <w:rPr>
          <w:sz w:val="21"/>
          <w:szCs w:val="21"/>
        </w:rPr>
        <w:t xml:space="preserve"> ………………</w:t>
      </w:r>
    </w:p>
    <w:p w14:paraId="3D63DB78" w14:textId="77777777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zastoupená:</w:t>
      </w:r>
      <w:r w:rsidR="00DB0C73" w:rsidRPr="002C11FD">
        <w:rPr>
          <w:sz w:val="21"/>
          <w:szCs w:val="21"/>
        </w:rPr>
        <w:t xml:space="preserve"> ………………</w:t>
      </w:r>
    </w:p>
    <w:p w14:paraId="3AE761BC" w14:textId="77777777" w:rsidR="009528FF" w:rsidRPr="002C11FD" w:rsidRDefault="009528FF" w:rsidP="009528FF">
      <w:pPr>
        <w:pStyle w:val="Bezmezer"/>
        <w:rPr>
          <w:sz w:val="21"/>
          <w:szCs w:val="21"/>
        </w:rPr>
      </w:pPr>
    </w:p>
    <w:p w14:paraId="599D4CA7" w14:textId="2B9DA866" w:rsidR="009528FF" w:rsidRPr="002C11FD" w:rsidRDefault="009528FF" w:rsidP="009528FF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(dále jen jako „</w:t>
      </w:r>
      <w:r w:rsidR="006B613C">
        <w:rPr>
          <w:sz w:val="21"/>
          <w:szCs w:val="21"/>
        </w:rPr>
        <w:t>Ručitel</w:t>
      </w:r>
      <w:r w:rsidRPr="002C11FD">
        <w:rPr>
          <w:sz w:val="21"/>
          <w:szCs w:val="21"/>
        </w:rPr>
        <w:t>“) na straně druhé</w:t>
      </w:r>
    </w:p>
    <w:p w14:paraId="029276F7" w14:textId="77777777" w:rsidR="009528FF" w:rsidRDefault="009528FF" w:rsidP="009528FF">
      <w:pPr>
        <w:pStyle w:val="Bezmezer"/>
        <w:rPr>
          <w:sz w:val="21"/>
          <w:szCs w:val="21"/>
        </w:rPr>
      </w:pPr>
    </w:p>
    <w:p w14:paraId="2810AA8F" w14:textId="77777777" w:rsidR="002C11FD" w:rsidRPr="002C11FD" w:rsidRDefault="002C11FD" w:rsidP="009528FF">
      <w:pPr>
        <w:pStyle w:val="Bezmezer"/>
        <w:rPr>
          <w:sz w:val="21"/>
          <w:szCs w:val="21"/>
        </w:rPr>
      </w:pPr>
    </w:p>
    <w:p w14:paraId="47EAA278" w14:textId="31BB3E55" w:rsidR="009528FF" w:rsidRDefault="009528FF" w:rsidP="009528FF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 xml:space="preserve">I. </w:t>
      </w:r>
      <w:r w:rsidR="00DF581D" w:rsidRPr="002C11FD">
        <w:rPr>
          <w:b/>
          <w:sz w:val="21"/>
          <w:szCs w:val="21"/>
        </w:rPr>
        <w:t>Úvodní prohlášení</w:t>
      </w:r>
    </w:p>
    <w:p w14:paraId="7FCE87EE" w14:textId="77777777" w:rsidR="009E1F57" w:rsidRPr="002C11FD" w:rsidRDefault="009E1F57" w:rsidP="009528FF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443879D2" w14:textId="7E1CD89E" w:rsidR="009528FF" w:rsidRPr="002C11FD" w:rsidRDefault="009528FF" w:rsidP="00DF581D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(1) </w:t>
      </w:r>
      <w:r w:rsidR="006B613C">
        <w:rPr>
          <w:sz w:val="21"/>
          <w:szCs w:val="21"/>
        </w:rPr>
        <w:t xml:space="preserve">Věřitel uzavřel dne ………. s ………………….... </w:t>
      </w:r>
      <w:r w:rsidR="006B613C" w:rsidRPr="006B613C">
        <w:rPr>
          <w:i/>
          <w:iCs/>
          <w:sz w:val="21"/>
          <w:szCs w:val="21"/>
        </w:rPr>
        <w:t>(identifikační údaje dlužníka)</w:t>
      </w:r>
      <w:r w:rsidR="006B613C">
        <w:rPr>
          <w:sz w:val="21"/>
          <w:szCs w:val="21"/>
        </w:rPr>
        <w:t xml:space="preserve"> (dále jen „Dlužník“) smlouvu</w:t>
      </w:r>
      <w:r w:rsidR="00DF581D" w:rsidRPr="002C11FD">
        <w:rPr>
          <w:sz w:val="21"/>
          <w:szCs w:val="21"/>
        </w:rPr>
        <w:t>, na základě které …………………………………………………………………… (dále jen „Smlouva“).</w:t>
      </w:r>
    </w:p>
    <w:p w14:paraId="45A656B7" w14:textId="77777777" w:rsidR="003A2DC3" w:rsidRDefault="003A2DC3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4E02625" w14:textId="77777777" w:rsidR="002C11FD" w:rsidRP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F7B9CB3" w14:textId="1F83BA26" w:rsidR="00C324C2" w:rsidRDefault="00114184" w:rsidP="006B613C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 xml:space="preserve">II. </w:t>
      </w:r>
      <w:r w:rsidR="006B613C">
        <w:rPr>
          <w:b/>
          <w:sz w:val="21"/>
          <w:szCs w:val="21"/>
        </w:rPr>
        <w:t>Ručitelské prohlášení</w:t>
      </w:r>
    </w:p>
    <w:p w14:paraId="7260815B" w14:textId="77777777" w:rsidR="006B613C" w:rsidRDefault="006B613C" w:rsidP="006B613C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34DE51BE" w14:textId="504F6922" w:rsidR="006B613C" w:rsidRDefault="006B613C" w:rsidP="006B613C">
      <w:pPr>
        <w:pStyle w:val="Bezmezer"/>
        <w:spacing w:line="276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(1) </w:t>
      </w:r>
      <w:r w:rsidRPr="006B613C">
        <w:rPr>
          <w:bCs/>
          <w:sz w:val="21"/>
          <w:szCs w:val="21"/>
        </w:rPr>
        <w:t xml:space="preserve">Ručitel tímto závazně a neodvolatelně prohlašuje, že uhradí veškeré existující či budoucí peněžité závazky </w:t>
      </w:r>
      <w:r>
        <w:rPr>
          <w:bCs/>
          <w:sz w:val="21"/>
          <w:szCs w:val="21"/>
        </w:rPr>
        <w:t>D</w:t>
      </w:r>
      <w:r w:rsidRPr="006B613C">
        <w:rPr>
          <w:bCs/>
          <w:sz w:val="21"/>
          <w:szCs w:val="21"/>
        </w:rPr>
        <w:t xml:space="preserve">lužníka vyplývající ze </w:t>
      </w:r>
      <w:r>
        <w:rPr>
          <w:bCs/>
          <w:sz w:val="21"/>
          <w:szCs w:val="21"/>
        </w:rPr>
        <w:t>S</w:t>
      </w:r>
      <w:r w:rsidRPr="006B613C">
        <w:rPr>
          <w:bCs/>
          <w:sz w:val="21"/>
          <w:szCs w:val="21"/>
        </w:rPr>
        <w:t>mlouvy nebo závazky, které vzniknou na jejím základě</w:t>
      </w:r>
      <w:r>
        <w:rPr>
          <w:bCs/>
          <w:sz w:val="21"/>
          <w:szCs w:val="21"/>
        </w:rPr>
        <w:t>, včetně jejich příslušenství</w:t>
      </w:r>
      <w:r w:rsidRPr="006B613C">
        <w:rPr>
          <w:bCs/>
          <w:sz w:val="21"/>
          <w:szCs w:val="21"/>
        </w:rPr>
        <w:t xml:space="preserve">, které v době jejich splatnosti nesplní </w:t>
      </w:r>
      <w:r>
        <w:rPr>
          <w:bCs/>
          <w:sz w:val="21"/>
          <w:szCs w:val="21"/>
        </w:rPr>
        <w:t>D</w:t>
      </w:r>
      <w:r w:rsidRPr="006B613C">
        <w:rPr>
          <w:bCs/>
          <w:sz w:val="21"/>
          <w:szCs w:val="21"/>
        </w:rPr>
        <w:t>lužník.</w:t>
      </w:r>
      <w:r w:rsidR="000453F6">
        <w:rPr>
          <w:bCs/>
          <w:sz w:val="21"/>
          <w:szCs w:val="21"/>
        </w:rPr>
        <w:t xml:space="preserve"> Ručitel je povinen plnit</w:t>
      </w:r>
      <w:r w:rsidR="000453F6" w:rsidRPr="006B613C">
        <w:rPr>
          <w:bCs/>
          <w:sz w:val="21"/>
          <w:szCs w:val="21"/>
        </w:rPr>
        <w:t xml:space="preserve"> nejpozději do </w:t>
      </w:r>
      <w:r w:rsidR="000453F6">
        <w:rPr>
          <w:bCs/>
          <w:sz w:val="21"/>
          <w:szCs w:val="21"/>
        </w:rPr>
        <w:t>7 dnů</w:t>
      </w:r>
      <w:r w:rsidR="000453F6" w:rsidRPr="006B613C">
        <w:rPr>
          <w:bCs/>
          <w:sz w:val="21"/>
          <w:szCs w:val="21"/>
        </w:rPr>
        <w:t xml:space="preserve"> od doručení písemné výzvy Věřitele, ledaže Věřitel ve své výzvě stanoví lhůtu pozdější.</w:t>
      </w:r>
    </w:p>
    <w:p w14:paraId="4A1003A4" w14:textId="77777777" w:rsidR="006B613C" w:rsidRDefault="006B613C" w:rsidP="006B613C">
      <w:pPr>
        <w:pStyle w:val="Bezmezer"/>
        <w:spacing w:line="276" w:lineRule="auto"/>
        <w:jc w:val="both"/>
        <w:rPr>
          <w:bCs/>
          <w:sz w:val="21"/>
          <w:szCs w:val="21"/>
        </w:rPr>
      </w:pPr>
    </w:p>
    <w:p w14:paraId="685F6F10" w14:textId="77777777" w:rsidR="000453F6" w:rsidRDefault="006B613C" w:rsidP="006B613C">
      <w:pPr>
        <w:pStyle w:val="Bezmezer"/>
        <w:spacing w:line="276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(2) Věřitel prohlašuje, že Ručitele přijímá.</w:t>
      </w:r>
    </w:p>
    <w:p w14:paraId="2F19E13C" w14:textId="77777777" w:rsidR="00013036" w:rsidRDefault="00013036" w:rsidP="006B613C">
      <w:pPr>
        <w:pStyle w:val="Bezmezer"/>
        <w:spacing w:line="276" w:lineRule="auto"/>
        <w:jc w:val="both"/>
        <w:rPr>
          <w:bCs/>
          <w:sz w:val="21"/>
          <w:szCs w:val="21"/>
        </w:rPr>
      </w:pPr>
    </w:p>
    <w:p w14:paraId="22BE01CC" w14:textId="5B8CC2B2" w:rsidR="00013036" w:rsidRPr="00013036" w:rsidRDefault="00013036" w:rsidP="006B613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>
        <w:rPr>
          <w:bCs/>
          <w:sz w:val="21"/>
          <w:szCs w:val="21"/>
        </w:rPr>
        <w:t xml:space="preserve">(3) </w:t>
      </w:r>
      <w:r>
        <w:rPr>
          <w:rFonts w:cs="Arial"/>
          <w:sz w:val="21"/>
          <w:szCs w:val="21"/>
        </w:rPr>
        <w:t>Toto ručitelské prohlášení</w:t>
      </w:r>
      <w:r w:rsidRPr="00DE452C">
        <w:rPr>
          <w:rFonts w:cs="Arial"/>
          <w:sz w:val="21"/>
          <w:szCs w:val="21"/>
        </w:rPr>
        <w:t xml:space="preserve"> se řídí českým právním řádem, zejména občanským zákoníkem.</w:t>
      </w:r>
    </w:p>
    <w:p w14:paraId="56C22AE3" w14:textId="7A995BB0" w:rsidR="006B613C" w:rsidRDefault="006B613C" w:rsidP="006B613C">
      <w:pPr>
        <w:pStyle w:val="Bezmezer"/>
        <w:spacing w:line="276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</w:t>
      </w:r>
    </w:p>
    <w:p w14:paraId="1F2D1271" w14:textId="77777777" w:rsidR="000453F6" w:rsidRDefault="000453F6" w:rsidP="006B613C">
      <w:pPr>
        <w:pStyle w:val="Bezmezer"/>
        <w:spacing w:line="276" w:lineRule="auto"/>
        <w:jc w:val="both"/>
        <w:rPr>
          <w:bCs/>
          <w:sz w:val="21"/>
          <w:szCs w:val="21"/>
        </w:rPr>
      </w:pPr>
    </w:p>
    <w:p w14:paraId="6985B30F" w14:textId="61DD1C73" w:rsidR="000453F6" w:rsidRPr="000453F6" w:rsidRDefault="000453F6" w:rsidP="000453F6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0453F6">
        <w:rPr>
          <w:b/>
          <w:sz w:val="21"/>
          <w:szCs w:val="21"/>
        </w:rPr>
        <w:t>III. Rozhodčí doložka</w:t>
      </w:r>
    </w:p>
    <w:p w14:paraId="357A11EB" w14:textId="77777777" w:rsidR="000453F6" w:rsidRDefault="000453F6" w:rsidP="000453F6">
      <w:pPr>
        <w:pStyle w:val="Bezmezer"/>
        <w:jc w:val="both"/>
        <w:rPr>
          <w:rFonts w:cs="Arial"/>
          <w:sz w:val="21"/>
          <w:szCs w:val="21"/>
        </w:rPr>
      </w:pPr>
    </w:p>
    <w:p w14:paraId="4032BBDE" w14:textId="5BDE9D19" w:rsidR="000453F6" w:rsidRPr="00290D01" w:rsidRDefault="000453F6" w:rsidP="000453F6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(1) Všechny spory vznikající z</w:t>
      </w:r>
      <w:r>
        <w:rPr>
          <w:rFonts w:cs="Arial"/>
          <w:sz w:val="21"/>
          <w:szCs w:val="21"/>
        </w:rPr>
        <w:t> tohoto ručitelského prohlášení</w:t>
      </w:r>
      <w:r w:rsidR="008E2A3C">
        <w:rPr>
          <w:rFonts w:cs="Arial"/>
          <w:sz w:val="21"/>
          <w:szCs w:val="21"/>
        </w:rPr>
        <w:t xml:space="preserve"> </w:t>
      </w:r>
      <w:r w:rsidRPr="00290D01">
        <w:rPr>
          <w:rFonts w:cs="Arial"/>
          <w:sz w:val="21"/>
          <w:szCs w:val="21"/>
        </w:rPr>
        <w:t>a v souvislosti s</w:t>
      </w:r>
      <w:r w:rsidR="00013036">
        <w:rPr>
          <w:rFonts w:cs="Arial"/>
          <w:sz w:val="21"/>
          <w:szCs w:val="21"/>
        </w:rPr>
        <w:t> </w:t>
      </w:r>
      <w:r w:rsidRPr="00290D01">
        <w:rPr>
          <w:rFonts w:cs="Arial"/>
          <w:sz w:val="21"/>
          <w:szCs w:val="21"/>
        </w:rPr>
        <w:t>ní</w:t>
      </w:r>
      <w:r>
        <w:rPr>
          <w:rFonts w:cs="Arial"/>
          <w:sz w:val="21"/>
          <w:szCs w:val="21"/>
        </w:rPr>
        <w:t>m</w:t>
      </w:r>
      <w:r w:rsidRPr="00290D01">
        <w:rPr>
          <w:rFonts w:cs="Arial"/>
          <w:sz w:val="21"/>
          <w:szCs w:val="21"/>
        </w:rPr>
        <w:t xml:space="preserve"> </w:t>
      </w:r>
      <w:r w:rsidR="0086464D">
        <w:rPr>
          <w:rFonts w:cs="Arial"/>
          <w:sz w:val="21"/>
          <w:szCs w:val="21"/>
        </w:rPr>
        <w:t xml:space="preserve">budou </w:t>
      </w:r>
      <w:r w:rsidRPr="00290D01">
        <w:rPr>
          <w:rFonts w:cs="Arial"/>
          <w:sz w:val="21"/>
          <w:szCs w:val="21"/>
        </w:rPr>
        <w:t xml:space="preserve">rozhodovány s konečnou platností u Rozhodčího soudu při Hospodářské komoře České republiky </w:t>
      </w:r>
      <w:r w:rsidRPr="00290D01">
        <w:rPr>
          <w:rFonts w:cs="Arial"/>
          <w:sz w:val="21"/>
          <w:szCs w:val="21"/>
        </w:rPr>
        <w:lastRenderedPageBreak/>
        <w:t>a Agrární komoře České republiky podle jeho řádu jedním rozhodcem jmenovaným předsedou Rozhodčího soudu.</w:t>
      </w:r>
    </w:p>
    <w:p w14:paraId="3E60713E" w14:textId="77777777" w:rsidR="00BB4CE9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333F5B8" w14:textId="77777777" w:rsidR="00013036" w:rsidRPr="002C11FD" w:rsidRDefault="00013036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4E53928" w14:textId="5607C445" w:rsidR="00BB4CE9" w:rsidRPr="002C11FD" w:rsidRDefault="00E148A3" w:rsidP="00BB4CE9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>I</w:t>
      </w:r>
      <w:r w:rsidR="000453F6">
        <w:rPr>
          <w:b/>
          <w:sz w:val="21"/>
          <w:szCs w:val="21"/>
        </w:rPr>
        <w:t>V</w:t>
      </w:r>
      <w:r w:rsidR="00BB4CE9" w:rsidRPr="002C11FD">
        <w:rPr>
          <w:b/>
          <w:sz w:val="21"/>
          <w:szCs w:val="21"/>
        </w:rPr>
        <w:t>. Závěrečná ustanovení</w:t>
      </w:r>
    </w:p>
    <w:p w14:paraId="6D01B657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8CE8102" w14:textId="11AAF889" w:rsidR="00BB4CE9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</w:t>
      </w:r>
      <w:r w:rsidR="00547030" w:rsidRPr="002C11FD">
        <w:rPr>
          <w:sz w:val="21"/>
          <w:szCs w:val="21"/>
        </w:rPr>
        <w:t>1</w:t>
      </w:r>
      <w:r w:rsidRPr="002C11FD">
        <w:rPr>
          <w:sz w:val="21"/>
          <w:szCs w:val="21"/>
        </w:rPr>
        <w:t xml:space="preserve">) </w:t>
      </w:r>
      <w:r w:rsidR="000453F6">
        <w:rPr>
          <w:sz w:val="21"/>
          <w:szCs w:val="21"/>
        </w:rPr>
        <w:t>Toto ručitelské prohlášení</w:t>
      </w:r>
      <w:r w:rsidRPr="002C11FD">
        <w:rPr>
          <w:sz w:val="21"/>
          <w:szCs w:val="21"/>
        </w:rPr>
        <w:t xml:space="preserve"> může být měněn</w:t>
      </w:r>
      <w:r w:rsidR="000453F6">
        <w:rPr>
          <w:sz w:val="21"/>
          <w:szCs w:val="21"/>
        </w:rPr>
        <w:t>o</w:t>
      </w:r>
      <w:r w:rsidRPr="002C11FD">
        <w:rPr>
          <w:sz w:val="21"/>
          <w:szCs w:val="21"/>
        </w:rPr>
        <w:t xml:space="preserve"> pouze písemnými dodatky na základě souhlasu obou </w:t>
      </w:r>
      <w:r w:rsidR="00D57BA8">
        <w:rPr>
          <w:sz w:val="21"/>
          <w:szCs w:val="21"/>
        </w:rPr>
        <w:t>účastníků</w:t>
      </w:r>
      <w:r w:rsidRPr="002C11FD">
        <w:rPr>
          <w:sz w:val="21"/>
          <w:szCs w:val="21"/>
        </w:rPr>
        <w:t>.</w:t>
      </w:r>
    </w:p>
    <w:p w14:paraId="7468050C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6537FC85" w14:textId="645A18B9" w:rsidR="00BB4CE9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</w:t>
      </w:r>
      <w:r w:rsidR="00547030" w:rsidRPr="002C11FD">
        <w:rPr>
          <w:sz w:val="21"/>
          <w:szCs w:val="21"/>
        </w:rPr>
        <w:t>2</w:t>
      </w:r>
      <w:r w:rsidRPr="002C11FD">
        <w:rPr>
          <w:sz w:val="21"/>
          <w:szCs w:val="21"/>
        </w:rPr>
        <w:t xml:space="preserve">) </w:t>
      </w:r>
      <w:r w:rsidR="000453F6">
        <w:rPr>
          <w:sz w:val="21"/>
          <w:szCs w:val="21"/>
        </w:rPr>
        <w:t>Toto ručitelské prohlášení</w:t>
      </w:r>
      <w:r w:rsidRPr="002C11FD">
        <w:rPr>
          <w:sz w:val="21"/>
          <w:szCs w:val="21"/>
        </w:rPr>
        <w:t xml:space="preserve"> je vyhotoven</w:t>
      </w:r>
      <w:r w:rsidR="000453F6">
        <w:rPr>
          <w:sz w:val="21"/>
          <w:szCs w:val="21"/>
        </w:rPr>
        <w:t>o</w:t>
      </w:r>
      <w:r w:rsidRPr="002C11FD">
        <w:rPr>
          <w:sz w:val="21"/>
          <w:szCs w:val="21"/>
        </w:rPr>
        <w:t xml:space="preserve"> ve dvou stejnopisech s platností originálu, přičemž každ</w:t>
      </w:r>
      <w:r w:rsidR="00D57BA8">
        <w:rPr>
          <w:sz w:val="21"/>
          <w:szCs w:val="21"/>
        </w:rPr>
        <w:t>ý</w:t>
      </w:r>
      <w:r w:rsidRPr="002C11FD">
        <w:rPr>
          <w:sz w:val="21"/>
          <w:szCs w:val="21"/>
        </w:rPr>
        <w:t xml:space="preserve"> z </w:t>
      </w:r>
      <w:r w:rsidR="00D57BA8">
        <w:rPr>
          <w:sz w:val="21"/>
          <w:szCs w:val="21"/>
        </w:rPr>
        <w:t>účastníků</w:t>
      </w:r>
      <w:r w:rsidRPr="002C11FD">
        <w:rPr>
          <w:sz w:val="21"/>
          <w:szCs w:val="21"/>
        </w:rPr>
        <w:t xml:space="preserve"> obdrží po jednom.</w:t>
      </w:r>
    </w:p>
    <w:p w14:paraId="0CB77F9E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FDF6F81" w14:textId="10450BD6" w:rsidR="00BB4CE9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</w:t>
      </w:r>
      <w:r w:rsidR="00547030" w:rsidRPr="002C11FD">
        <w:rPr>
          <w:sz w:val="21"/>
          <w:szCs w:val="21"/>
        </w:rPr>
        <w:t>3</w:t>
      </w:r>
      <w:r w:rsidRPr="002C11FD">
        <w:rPr>
          <w:sz w:val="21"/>
          <w:szCs w:val="21"/>
        </w:rPr>
        <w:t xml:space="preserve">) </w:t>
      </w:r>
      <w:r w:rsidR="000453F6">
        <w:rPr>
          <w:sz w:val="21"/>
          <w:szCs w:val="21"/>
        </w:rPr>
        <w:t>Toto ručitelské prohlášení</w:t>
      </w:r>
      <w:r w:rsidRPr="002C11FD">
        <w:rPr>
          <w:sz w:val="21"/>
          <w:szCs w:val="21"/>
        </w:rPr>
        <w:t xml:space="preserve"> nabývá platnosti i účinnosti dnem podpisu ob</w:t>
      </w:r>
      <w:r w:rsidR="000C7460" w:rsidRPr="002C11FD">
        <w:rPr>
          <w:sz w:val="21"/>
          <w:szCs w:val="21"/>
        </w:rPr>
        <w:t>ěma</w:t>
      </w:r>
      <w:r w:rsidRPr="002C11FD">
        <w:rPr>
          <w:sz w:val="21"/>
          <w:szCs w:val="21"/>
        </w:rPr>
        <w:t xml:space="preserve"> </w:t>
      </w:r>
      <w:r w:rsidR="000453F6">
        <w:rPr>
          <w:sz w:val="21"/>
          <w:szCs w:val="21"/>
        </w:rPr>
        <w:t>účastníky</w:t>
      </w:r>
      <w:r w:rsidRPr="002C11FD">
        <w:rPr>
          <w:sz w:val="21"/>
          <w:szCs w:val="21"/>
        </w:rPr>
        <w:t>.</w:t>
      </w:r>
    </w:p>
    <w:p w14:paraId="13051F5A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98C2260" w14:textId="06432C31" w:rsidR="000C7460" w:rsidRPr="002C11FD" w:rsidRDefault="00877840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(4) </w:t>
      </w:r>
      <w:r w:rsidR="000453F6">
        <w:rPr>
          <w:rFonts w:eastAsia="Times New Roman"/>
          <w:sz w:val="21"/>
          <w:szCs w:val="21"/>
        </w:rPr>
        <w:t>Účastníci</w:t>
      </w:r>
      <w:r w:rsidRPr="002C11FD">
        <w:rPr>
          <w:rFonts w:eastAsia="Times New Roman"/>
          <w:sz w:val="21"/>
          <w:szCs w:val="21"/>
        </w:rPr>
        <w:t xml:space="preserve"> prohlašují, že si </w:t>
      </w:r>
      <w:r w:rsidR="000453F6">
        <w:rPr>
          <w:rFonts w:eastAsia="Times New Roman"/>
          <w:sz w:val="21"/>
          <w:szCs w:val="21"/>
        </w:rPr>
        <w:t>toto ručitelské prohlášení</w:t>
      </w:r>
      <w:r w:rsidRPr="002C11FD">
        <w:rPr>
          <w:rFonts w:eastAsia="Times New Roman"/>
          <w:sz w:val="21"/>
          <w:szCs w:val="21"/>
        </w:rPr>
        <w:t xml:space="preserve"> před podpisem přečetl</w:t>
      </w:r>
      <w:r w:rsidR="006E5C37">
        <w:rPr>
          <w:rFonts w:eastAsia="Times New Roman"/>
          <w:sz w:val="21"/>
          <w:szCs w:val="21"/>
        </w:rPr>
        <w:t>i</w:t>
      </w:r>
      <w:r w:rsidRPr="002C11FD">
        <w:rPr>
          <w:rFonts w:eastAsia="Times New Roman"/>
          <w:sz w:val="21"/>
          <w:szCs w:val="21"/>
        </w:rPr>
        <w:t xml:space="preserve">, že s </w:t>
      </w:r>
      <w:r w:rsidR="000453F6">
        <w:rPr>
          <w:rFonts w:eastAsia="Times New Roman"/>
          <w:sz w:val="21"/>
          <w:szCs w:val="21"/>
        </w:rPr>
        <w:t>jeho</w:t>
      </w:r>
      <w:r w:rsidRPr="002C11FD">
        <w:rPr>
          <w:rFonts w:eastAsia="Times New Roman"/>
          <w:sz w:val="21"/>
          <w:szCs w:val="21"/>
        </w:rPr>
        <w:t xml:space="preserve"> obsahem </w:t>
      </w:r>
      <w:r w:rsidRPr="002C11FD">
        <w:rPr>
          <w:sz w:val="21"/>
          <w:szCs w:val="21"/>
        </w:rPr>
        <w:t xml:space="preserve">bezvýhradně </w:t>
      </w:r>
      <w:r w:rsidRPr="002C11FD">
        <w:rPr>
          <w:rFonts w:eastAsia="Times New Roman"/>
          <w:sz w:val="21"/>
          <w:szCs w:val="21"/>
        </w:rPr>
        <w:t xml:space="preserve">souhlasí a na důkaz </w:t>
      </w:r>
      <w:r w:rsidRPr="002C11FD">
        <w:rPr>
          <w:sz w:val="21"/>
          <w:szCs w:val="21"/>
        </w:rPr>
        <w:t xml:space="preserve">této své svobodné vůle </w:t>
      </w:r>
      <w:r w:rsidRPr="002C11FD">
        <w:rPr>
          <w:rFonts w:eastAsia="Times New Roman"/>
          <w:sz w:val="21"/>
          <w:szCs w:val="21"/>
        </w:rPr>
        <w:t>připojují své podpisy.</w:t>
      </w:r>
    </w:p>
    <w:p w14:paraId="300F7A64" w14:textId="77777777" w:rsidR="006D0056" w:rsidRDefault="006D0056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875246C" w14:textId="77777777" w:rsidR="002C11FD" w:rsidRP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CD72D09" w14:textId="77777777" w:rsidR="000C7460" w:rsidRPr="002C11FD" w:rsidRDefault="000C7460" w:rsidP="00DB0C73">
      <w:pPr>
        <w:pStyle w:val="Bezmezer"/>
        <w:spacing w:line="276" w:lineRule="auto"/>
        <w:jc w:val="center"/>
        <w:rPr>
          <w:sz w:val="21"/>
          <w:szCs w:val="21"/>
        </w:rPr>
      </w:pPr>
      <w:r w:rsidRPr="002C11FD">
        <w:rPr>
          <w:sz w:val="21"/>
          <w:szCs w:val="21"/>
        </w:rPr>
        <w:t xml:space="preserve">V </w:t>
      </w:r>
      <w:r w:rsidR="00DB0C73" w:rsidRPr="002C11FD">
        <w:rPr>
          <w:sz w:val="21"/>
          <w:szCs w:val="21"/>
        </w:rPr>
        <w:t xml:space="preserve">……………… </w:t>
      </w:r>
      <w:r w:rsidRPr="002C11FD">
        <w:rPr>
          <w:sz w:val="21"/>
          <w:szCs w:val="21"/>
        </w:rPr>
        <w:t>dne</w:t>
      </w:r>
      <w:r w:rsidR="00DB0C73" w:rsidRPr="002C11FD">
        <w:rPr>
          <w:sz w:val="21"/>
          <w:szCs w:val="21"/>
        </w:rPr>
        <w:t xml:space="preserve"> ………………</w:t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</w:r>
      <w:r w:rsidR="00DB0C73" w:rsidRPr="002C11FD">
        <w:rPr>
          <w:sz w:val="21"/>
          <w:szCs w:val="21"/>
        </w:rPr>
        <w:t>V ……………… dne ………………</w:t>
      </w:r>
    </w:p>
    <w:p w14:paraId="3393F99F" w14:textId="77777777" w:rsidR="00DB0C73" w:rsidRDefault="00DB0C73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0E3D689" w14:textId="77777777" w:rsidR="002C11FD" w:rsidRP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9106ACF" w14:textId="77777777" w:rsidR="00CF3DA6" w:rsidRPr="002C11FD" w:rsidRDefault="00CF3DA6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EDC15CA" w14:textId="6A7EF9F8" w:rsidR="00DB0C73" w:rsidRPr="002C11FD" w:rsidRDefault="00DB0C73" w:rsidP="006B613C">
      <w:pPr>
        <w:pStyle w:val="Bezmezer"/>
        <w:spacing w:line="276" w:lineRule="auto"/>
        <w:jc w:val="center"/>
        <w:rPr>
          <w:sz w:val="21"/>
          <w:szCs w:val="21"/>
        </w:rPr>
      </w:pPr>
      <w:r w:rsidRPr="002C11FD">
        <w:rPr>
          <w:sz w:val="21"/>
          <w:szCs w:val="21"/>
        </w:rPr>
        <w:t>………………………………</w:t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  <w:t>………………………………</w:t>
      </w:r>
    </w:p>
    <w:p w14:paraId="6C3CB5BB" w14:textId="28B9D1E1" w:rsidR="000C7460" w:rsidRPr="002C11FD" w:rsidRDefault="006B613C" w:rsidP="006B613C">
      <w:pPr>
        <w:pStyle w:val="Bezmezer"/>
        <w:spacing w:line="276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Věřitel</w:t>
      </w:r>
      <w:r w:rsidR="000C7460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 w:rsidR="00DB0C73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>
        <w:rPr>
          <w:b/>
          <w:sz w:val="21"/>
          <w:szCs w:val="21"/>
        </w:rPr>
        <w:t>Ručitel</w:t>
      </w:r>
    </w:p>
    <w:sectPr w:rsidR="000C7460" w:rsidRPr="002C11FD" w:rsidSect="006D005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1198" w14:textId="77777777" w:rsidR="00F25757" w:rsidRDefault="00F25757" w:rsidP="007548F1">
      <w:pPr>
        <w:spacing w:after="0" w:line="240" w:lineRule="auto"/>
      </w:pPr>
      <w:r>
        <w:separator/>
      </w:r>
    </w:p>
  </w:endnote>
  <w:endnote w:type="continuationSeparator" w:id="0">
    <w:p w14:paraId="12761294" w14:textId="77777777" w:rsidR="00F25757" w:rsidRDefault="00F25757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3646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E575B1" w14:textId="60465B83" w:rsidR="006A6A2D" w:rsidRPr="006A6A2D" w:rsidRDefault="006A6A2D">
        <w:pPr>
          <w:pStyle w:val="Zpat"/>
          <w:jc w:val="center"/>
          <w:rPr>
            <w:rFonts w:ascii="Arial" w:hAnsi="Arial" w:cs="Arial"/>
          </w:rPr>
        </w:pPr>
        <w:r w:rsidRPr="006A6A2D">
          <w:rPr>
            <w:rFonts w:ascii="Arial" w:hAnsi="Arial" w:cs="Arial"/>
          </w:rPr>
          <w:fldChar w:fldCharType="begin"/>
        </w:r>
        <w:r w:rsidRPr="006A6A2D">
          <w:rPr>
            <w:rFonts w:ascii="Arial" w:hAnsi="Arial" w:cs="Arial"/>
          </w:rPr>
          <w:instrText>PAGE   \* MERGEFORMAT</w:instrText>
        </w:r>
        <w:r w:rsidRPr="006A6A2D">
          <w:rPr>
            <w:rFonts w:ascii="Arial" w:hAnsi="Arial" w:cs="Arial"/>
          </w:rPr>
          <w:fldChar w:fldCharType="separate"/>
        </w:r>
        <w:r w:rsidRPr="006A6A2D">
          <w:rPr>
            <w:rFonts w:ascii="Arial" w:hAnsi="Arial" w:cs="Arial"/>
          </w:rPr>
          <w:t>2</w:t>
        </w:r>
        <w:r w:rsidRPr="006A6A2D">
          <w:rPr>
            <w:rFonts w:ascii="Arial" w:hAnsi="Arial" w:cs="Arial"/>
          </w:rPr>
          <w:fldChar w:fldCharType="end"/>
        </w:r>
      </w:p>
    </w:sdtContent>
  </w:sdt>
  <w:p w14:paraId="45D8B88B" w14:textId="77777777" w:rsidR="001A7BD7" w:rsidRPr="002C00D2" w:rsidRDefault="001A7BD7" w:rsidP="002C0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4511" w14:textId="77777777" w:rsidR="00F25757" w:rsidRDefault="00F25757" w:rsidP="007548F1">
      <w:pPr>
        <w:spacing w:after="0" w:line="240" w:lineRule="auto"/>
      </w:pPr>
      <w:r>
        <w:separator/>
      </w:r>
    </w:p>
  </w:footnote>
  <w:footnote w:type="continuationSeparator" w:id="0">
    <w:p w14:paraId="383C3B73" w14:textId="77777777" w:rsidR="00F25757" w:rsidRDefault="00F25757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03D50"/>
    <w:rsid w:val="0001197F"/>
    <w:rsid w:val="00013036"/>
    <w:rsid w:val="000453F6"/>
    <w:rsid w:val="0007155C"/>
    <w:rsid w:val="000C3DB0"/>
    <w:rsid w:val="000C7460"/>
    <w:rsid w:val="000E18AF"/>
    <w:rsid w:val="00114184"/>
    <w:rsid w:val="00131609"/>
    <w:rsid w:val="001824E8"/>
    <w:rsid w:val="00184892"/>
    <w:rsid w:val="001A7BD7"/>
    <w:rsid w:val="001B436C"/>
    <w:rsid w:val="00202399"/>
    <w:rsid w:val="0026554D"/>
    <w:rsid w:val="002B3E64"/>
    <w:rsid w:val="002B4126"/>
    <w:rsid w:val="002C00D2"/>
    <w:rsid w:val="002C11FD"/>
    <w:rsid w:val="003168F4"/>
    <w:rsid w:val="00345290"/>
    <w:rsid w:val="00365748"/>
    <w:rsid w:val="00387041"/>
    <w:rsid w:val="003A2DC3"/>
    <w:rsid w:val="004033B4"/>
    <w:rsid w:val="004422D6"/>
    <w:rsid w:val="004617D0"/>
    <w:rsid w:val="00470B6B"/>
    <w:rsid w:val="004C299E"/>
    <w:rsid w:val="004D3377"/>
    <w:rsid w:val="004E37D8"/>
    <w:rsid w:val="00523C62"/>
    <w:rsid w:val="00536CB9"/>
    <w:rsid w:val="00547030"/>
    <w:rsid w:val="00552A98"/>
    <w:rsid w:val="005A4C70"/>
    <w:rsid w:val="005F542F"/>
    <w:rsid w:val="006625D7"/>
    <w:rsid w:val="006A6A2D"/>
    <w:rsid w:val="006B613C"/>
    <w:rsid w:val="006D0056"/>
    <w:rsid w:val="006E5C37"/>
    <w:rsid w:val="00725388"/>
    <w:rsid w:val="007548F1"/>
    <w:rsid w:val="007A5833"/>
    <w:rsid w:val="007B3999"/>
    <w:rsid w:val="00807343"/>
    <w:rsid w:val="00837723"/>
    <w:rsid w:val="00851944"/>
    <w:rsid w:val="0086464D"/>
    <w:rsid w:val="00877840"/>
    <w:rsid w:val="008E2A3C"/>
    <w:rsid w:val="00943CF6"/>
    <w:rsid w:val="009528FF"/>
    <w:rsid w:val="009707C2"/>
    <w:rsid w:val="00985803"/>
    <w:rsid w:val="009A540D"/>
    <w:rsid w:val="009B5B65"/>
    <w:rsid w:val="009E1F57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F117B"/>
    <w:rsid w:val="00C324C2"/>
    <w:rsid w:val="00C32581"/>
    <w:rsid w:val="00C35A0E"/>
    <w:rsid w:val="00C617C8"/>
    <w:rsid w:val="00C71E78"/>
    <w:rsid w:val="00CE28E8"/>
    <w:rsid w:val="00CF3DA6"/>
    <w:rsid w:val="00CF5C5A"/>
    <w:rsid w:val="00D041A6"/>
    <w:rsid w:val="00D57BA8"/>
    <w:rsid w:val="00D620CF"/>
    <w:rsid w:val="00DA7ED9"/>
    <w:rsid w:val="00DB0C73"/>
    <w:rsid w:val="00DF581D"/>
    <w:rsid w:val="00E148A3"/>
    <w:rsid w:val="00ED0E9C"/>
    <w:rsid w:val="00ED1594"/>
    <w:rsid w:val="00F24B29"/>
    <w:rsid w:val="00F25757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5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2024-01-08T10:19:00Z</dcterms:created>
  <dcterms:modified xsi:type="dcterms:W3CDTF">2024-01-08T10:28:00Z</dcterms:modified>
</cp:coreProperties>
</file>